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20"/>
        <w:gridCol w:w="7377"/>
      </w:tblGrid>
      <w:tr w:rsidR="0060527B" w:rsidRPr="00880995" w14:paraId="6DBC6FD3" w14:textId="34C77B17" w:rsidTr="007F5204">
        <w:trPr>
          <w:tblHeader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C0E23" w14:textId="77777777" w:rsidR="0060527B" w:rsidRDefault="0060527B" w:rsidP="0060527B">
            <w:pPr>
              <w:jc w:val="both"/>
              <w:rPr>
                <w:b/>
              </w:rPr>
            </w:pPr>
            <w:r w:rsidRPr="00880995">
              <w:rPr>
                <w:b/>
              </w:rPr>
              <w:t>Interventions – Cross Cutting</w:t>
            </w:r>
          </w:p>
          <w:p w14:paraId="66C34F0C" w14:textId="51D074E8" w:rsidR="00305788" w:rsidRPr="00582B69" w:rsidRDefault="00305788" w:rsidP="002D3F2B">
            <w:pPr>
              <w:jc w:val="both"/>
              <w:rPr>
                <w:i/>
                <w:sz w:val="20"/>
                <w:szCs w:val="20"/>
              </w:rPr>
            </w:pPr>
            <w:r w:rsidRPr="00582B69">
              <w:rPr>
                <w:sz w:val="20"/>
                <w:szCs w:val="20"/>
              </w:rPr>
              <w:t>The interventions below are implemented by more</w:t>
            </w:r>
            <w:r w:rsidR="002D3F2B">
              <w:rPr>
                <w:sz w:val="20"/>
                <w:szCs w:val="20"/>
              </w:rPr>
              <w:t xml:space="preserve"> than one programme and as a result could not be duplicated under each programme</w:t>
            </w:r>
            <w:r w:rsidR="00BE2BF8" w:rsidRPr="00582B69">
              <w:rPr>
                <w:sz w:val="20"/>
                <w:szCs w:val="20"/>
              </w:rPr>
              <w:t xml:space="preserve">.  </w:t>
            </w:r>
            <w:r w:rsidR="00BE2BF8" w:rsidRPr="00582B69">
              <w:rPr>
                <w:i/>
                <w:sz w:val="20"/>
                <w:szCs w:val="20"/>
              </w:rPr>
              <w:t xml:space="preserve">For each cross-cutting intervention, identify also which programme it refers to (see programme codes A to G).  For instance, individual counselling for older persons would be </w:t>
            </w:r>
            <w:r w:rsidR="006E2BB9" w:rsidRPr="00582B69">
              <w:rPr>
                <w:i/>
                <w:sz w:val="20"/>
                <w:szCs w:val="20"/>
              </w:rPr>
              <w:t>1A</w:t>
            </w:r>
            <w:r w:rsidR="00BE2BF8" w:rsidRPr="00582B69">
              <w:rPr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B05D4" w14:textId="4E896504" w:rsidR="0060527B" w:rsidRDefault="00CF6FCF" w:rsidP="0060527B">
            <w:pPr>
              <w:jc w:val="both"/>
            </w:pPr>
            <w:r>
              <w:rPr>
                <w:b/>
              </w:rPr>
              <w:t>Interventions – Programme Specific</w:t>
            </w:r>
          </w:p>
          <w:p w14:paraId="5C0116A3" w14:textId="5ED05B42" w:rsidR="00303EE7" w:rsidRPr="00582B69" w:rsidRDefault="00303EE7" w:rsidP="0060527B">
            <w:pPr>
              <w:jc w:val="both"/>
              <w:rPr>
                <w:sz w:val="20"/>
                <w:szCs w:val="20"/>
              </w:rPr>
            </w:pPr>
            <w:r w:rsidRPr="00582B69">
              <w:rPr>
                <w:sz w:val="20"/>
                <w:szCs w:val="20"/>
              </w:rPr>
              <w:t xml:space="preserve">Codes below are for interventions that are not covered in the cross-cutting </w:t>
            </w:r>
            <w:r w:rsidR="00305788" w:rsidRPr="00582B69">
              <w:rPr>
                <w:sz w:val="20"/>
                <w:szCs w:val="20"/>
              </w:rPr>
              <w:t>interventions, and which are only or primarily delivered under one programme</w:t>
            </w:r>
            <w:r w:rsidR="00BE2BF8" w:rsidRPr="00582B69">
              <w:rPr>
                <w:sz w:val="20"/>
                <w:szCs w:val="20"/>
              </w:rPr>
              <w:t xml:space="preserve">.  </w:t>
            </w:r>
            <w:r w:rsidR="00BE2BF8" w:rsidRPr="00582B69">
              <w:rPr>
                <w:i/>
                <w:sz w:val="20"/>
                <w:szCs w:val="20"/>
              </w:rPr>
              <w:t>Note first the intervention number then the programme – for instance, inter-</w:t>
            </w:r>
            <w:r w:rsidR="008F7B75" w:rsidRPr="00582B69">
              <w:rPr>
                <w:i/>
                <w:sz w:val="20"/>
                <w:szCs w:val="20"/>
              </w:rPr>
              <w:t>generational</w:t>
            </w:r>
            <w:r w:rsidR="006E2BB9" w:rsidRPr="00582B69">
              <w:rPr>
                <w:i/>
                <w:sz w:val="20"/>
                <w:szCs w:val="20"/>
              </w:rPr>
              <w:t xml:space="preserve"> programmes would be 40A</w:t>
            </w:r>
            <w:r w:rsidR="00BE2BF8" w:rsidRPr="00582B69">
              <w:rPr>
                <w:i/>
                <w:sz w:val="20"/>
                <w:szCs w:val="20"/>
              </w:rPr>
              <w:t>.</w:t>
            </w:r>
            <w:r w:rsidR="00BE2BF8" w:rsidRPr="00582B69">
              <w:rPr>
                <w:sz w:val="20"/>
                <w:szCs w:val="20"/>
              </w:rPr>
              <w:t xml:space="preserve">  </w:t>
            </w:r>
          </w:p>
        </w:tc>
      </w:tr>
      <w:tr w:rsidR="0060527B" w:rsidRPr="00880995" w14:paraId="210F0C6E" w14:textId="55B0EA9B" w:rsidTr="007F5204">
        <w:tc>
          <w:tcPr>
            <w:tcW w:w="7820" w:type="dxa"/>
            <w:tcBorders>
              <w:top w:val="single" w:sz="4" w:space="0" w:color="auto"/>
            </w:tcBorders>
          </w:tcPr>
          <w:p w14:paraId="6D139E43" w14:textId="12A88309" w:rsidR="0060527B" w:rsidRPr="00880995" w:rsidRDefault="0060527B" w:rsidP="006052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bookmarkStart w:id="0" w:name="_Toc461564239"/>
            <w:bookmarkStart w:id="1" w:name="_Toc461564385"/>
            <w:r w:rsidRPr="00880995">
              <w:rPr>
                <w:b/>
              </w:rPr>
              <w:t>Individual</w:t>
            </w:r>
            <w:r w:rsidR="007F5204">
              <w:rPr>
                <w:b/>
              </w:rPr>
              <w:t>, Couples and Families</w:t>
            </w:r>
          </w:p>
          <w:p w14:paraId="79BEF848" w14:textId="1902EE7A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 xml:space="preserve">Individual Counselling </w:t>
            </w:r>
            <w:r>
              <w:t>and therapy</w:t>
            </w:r>
          </w:p>
          <w:p w14:paraId="5E6B68DD" w14:textId="3CF7D3A3" w:rsidR="0060527B" w:rsidRPr="00880995" w:rsidRDefault="002629D4" w:rsidP="002D3F2B">
            <w:pPr>
              <w:pStyle w:val="ListParagraph"/>
              <w:numPr>
                <w:ilvl w:val="0"/>
                <w:numId w:val="25"/>
              </w:numPr>
            </w:pPr>
            <w:r>
              <w:t>I</w:t>
            </w:r>
            <w:r w:rsidR="007D0645">
              <w:t>nterview</w:t>
            </w:r>
          </w:p>
          <w:p w14:paraId="0C62750F" w14:textId="68F96AB0" w:rsidR="00754D54" w:rsidRDefault="00754D54" w:rsidP="002E2352">
            <w:pPr>
              <w:pStyle w:val="ListParagraph"/>
              <w:numPr>
                <w:ilvl w:val="0"/>
                <w:numId w:val="25"/>
              </w:numPr>
            </w:pPr>
            <w:r>
              <w:t>Trauma debriefing</w:t>
            </w:r>
          </w:p>
          <w:p w14:paraId="45F1EE31" w14:textId="77777777" w:rsidR="003D039A" w:rsidRDefault="003D039A" w:rsidP="003D039A">
            <w:pPr>
              <w:pStyle w:val="ListParagraph"/>
              <w:numPr>
                <w:ilvl w:val="0"/>
                <w:numId w:val="25"/>
              </w:numPr>
            </w:pPr>
            <w:r w:rsidRPr="00D42AD4">
              <w:t xml:space="preserve">Mediation </w:t>
            </w:r>
          </w:p>
          <w:p w14:paraId="6D4BA6AA" w14:textId="77777777" w:rsidR="003D039A" w:rsidRPr="00D42AD4" w:rsidRDefault="003D039A" w:rsidP="003D039A">
            <w:pPr>
              <w:pStyle w:val="ListParagraph"/>
              <w:numPr>
                <w:ilvl w:val="0"/>
                <w:numId w:val="25"/>
              </w:numPr>
            </w:pPr>
            <w:r>
              <w:t>Counselling</w:t>
            </w:r>
          </w:p>
          <w:p w14:paraId="6B4CACF4" w14:textId="602601C1" w:rsidR="00F1474C" w:rsidRDefault="00F1474C" w:rsidP="002E2352">
            <w:pPr>
              <w:pStyle w:val="ListParagraph"/>
              <w:numPr>
                <w:ilvl w:val="0"/>
                <w:numId w:val="25"/>
              </w:numPr>
            </w:pPr>
            <w:r>
              <w:t>Psychosocial support</w:t>
            </w:r>
          </w:p>
          <w:p w14:paraId="65C69C55" w14:textId="1D60E38B" w:rsidR="0060527B" w:rsidRPr="00754D54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rPr>
                <w:lang w:val="en-GB"/>
              </w:rPr>
              <w:t>Emergency m</w:t>
            </w:r>
            <w:r w:rsidRPr="00CF1754">
              <w:rPr>
                <w:lang w:val="en-GB"/>
              </w:rPr>
              <w:t>aterial support</w:t>
            </w:r>
            <w:r>
              <w:rPr>
                <w:lang w:val="en-GB"/>
              </w:rPr>
              <w:t xml:space="preserve"> </w:t>
            </w:r>
          </w:p>
          <w:p w14:paraId="29061A66" w14:textId="4FD8ABD5" w:rsidR="00754D54" w:rsidRPr="006E2BB9" w:rsidRDefault="00754D54" w:rsidP="002E2352">
            <w:pPr>
              <w:pStyle w:val="ListParagraph"/>
              <w:numPr>
                <w:ilvl w:val="0"/>
                <w:numId w:val="25"/>
              </w:numPr>
            </w:pPr>
            <w:r>
              <w:rPr>
                <w:lang w:val="en-GB"/>
              </w:rPr>
              <w:t>Prevention and early intervention services</w:t>
            </w:r>
          </w:p>
          <w:p w14:paraId="4644F527" w14:textId="1BD5E6FA" w:rsidR="006E2BB9" w:rsidRPr="002740D7" w:rsidRDefault="006E2BB9" w:rsidP="002E2352">
            <w:pPr>
              <w:pStyle w:val="ListParagraph"/>
              <w:numPr>
                <w:ilvl w:val="0"/>
                <w:numId w:val="25"/>
              </w:numPr>
            </w:pPr>
            <w:r>
              <w:rPr>
                <w:lang w:val="en-GB"/>
              </w:rPr>
              <w:t>Reintegration and aftercare services</w:t>
            </w:r>
          </w:p>
          <w:p w14:paraId="780ACA47" w14:textId="752739EA" w:rsidR="002740D7" w:rsidRPr="00CF1754" w:rsidRDefault="002740D7" w:rsidP="002E2352">
            <w:pPr>
              <w:pStyle w:val="ListParagraph"/>
              <w:numPr>
                <w:ilvl w:val="0"/>
                <w:numId w:val="25"/>
              </w:numPr>
            </w:pPr>
            <w:r>
              <w:rPr>
                <w:lang w:val="en-GB"/>
              </w:rPr>
              <w:t>Reunification services</w:t>
            </w:r>
          </w:p>
          <w:p w14:paraId="0F684F9C" w14:textId="77777777" w:rsidR="0060527B" w:rsidRPr="00CF1754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rPr>
                <w:lang w:val="en-GB"/>
              </w:rPr>
              <w:t>School Bursary/</w:t>
            </w:r>
            <w:r w:rsidRPr="00CF1754">
              <w:rPr>
                <w:lang w:val="en-GB"/>
              </w:rPr>
              <w:t>Uniform</w:t>
            </w:r>
          </w:p>
          <w:p w14:paraId="2FC2C846" w14:textId="77777777" w:rsidR="0060527B" w:rsidRPr="00D56F38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CF1754">
              <w:rPr>
                <w:lang w:val="en-GB"/>
              </w:rPr>
              <w:t>Paupers Burial</w:t>
            </w:r>
          </w:p>
          <w:p w14:paraId="30F33DE1" w14:textId="082CF274" w:rsidR="0060527B" w:rsidRPr="00880995" w:rsidRDefault="00D9748A" w:rsidP="00582B69">
            <w:pPr>
              <w:pStyle w:val="ListParagraph"/>
              <w:numPr>
                <w:ilvl w:val="0"/>
                <w:numId w:val="25"/>
              </w:numPr>
            </w:pPr>
            <w:r w:rsidRPr="00880995">
              <w:t>Accompaniment and transportation of clients</w:t>
            </w:r>
          </w:p>
          <w:p w14:paraId="5BCB53E9" w14:textId="43E0CCE6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t xml:space="preserve">Statutory case work </w:t>
            </w:r>
          </w:p>
          <w:p w14:paraId="7626962F" w14:textId="31B7C225" w:rsidR="008F7B75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t xml:space="preserve">Court </w:t>
            </w:r>
            <w:r w:rsidR="008F7B75">
              <w:t>appearance</w:t>
            </w:r>
          </w:p>
          <w:p w14:paraId="4AD0D684" w14:textId="77777777" w:rsidR="007F5204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 xml:space="preserve">Support to Home based care </w:t>
            </w:r>
          </w:p>
          <w:p w14:paraId="48C27512" w14:textId="77777777" w:rsidR="007F5204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>Referral for s</w:t>
            </w:r>
            <w:r w:rsidRPr="00CF1754">
              <w:t>ocial assistance</w:t>
            </w:r>
            <w:r>
              <w:t>/grants</w:t>
            </w:r>
          </w:p>
          <w:p w14:paraId="67121BB0" w14:textId="77777777" w:rsidR="007F5204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>Referral to job placement, income generation programmes</w:t>
            </w:r>
          </w:p>
          <w:p w14:paraId="3CBD1B36" w14:textId="77777777" w:rsidR="007F5204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>Referral to education</w:t>
            </w:r>
          </w:p>
          <w:p w14:paraId="3DC9AC27" w14:textId="77777777" w:rsidR="007F5204" w:rsidRPr="00CF1754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 xml:space="preserve">Referral for </w:t>
            </w:r>
            <w:r w:rsidRPr="00CF1754">
              <w:t>Health services</w:t>
            </w:r>
            <w:r>
              <w:t xml:space="preserve"> (including detoxification)</w:t>
            </w:r>
          </w:p>
          <w:p w14:paraId="7CDE1D38" w14:textId="77777777" w:rsidR="007F5204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>Referral to accommodation (not shelter for victim of violence)</w:t>
            </w:r>
          </w:p>
          <w:p w14:paraId="7013F15D" w14:textId="77777777" w:rsidR="007F5204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>Referral to police, legal and judicial services</w:t>
            </w:r>
          </w:p>
          <w:p w14:paraId="481F7F16" w14:textId="77777777" w:rsidR="007F5204" w:rsidRDefault="007F5204" w:rsidP="007F5204">
            <w:pPr>
              <w:pStyle w:val="ListParagraph"/>
              <w:numPr>
                <w:ilvl w:val="0"/>
                <w:numId w:val="25"/>
              </w:numPr>
            </w:pPr>
            <w:bookmarkStart w:id="2" w:name="_GoBack"/>
            <w:bookmarkEnd w:id="2"/>
            <w:r>
              <w:t>Referral for documentation such as birth certificates, identity documents</w:t>
            </w:r>
          </w:p>
          <w:p w14:paraId="790F4EBD" w14:textId="4AA13724" w:rsidR="007F5204" w:rsidRPr="00880995" w:rsidRDefault="007F5204" w:rsidP="007F5204">
            <w:pPr>
              <w:pStyle w:val="ListParagraph"/>
              <w:numPr>
                <w:ilvl w:val="0"/>
                <w:numId w:val="25"/>
              </w:numPr>
            </w:pPr>
            <w:r>
              <w:t>Referral to other basic needs e.g. sanitation, transport</w:t>
            </w:r>
          </w:p>
          <w:p w14:paraId="225EE8B7" w14:textId="77777777" w:rsidR="0060527B" w:rsidRPr="00880995" w:rsidRDefault="0060527B" w:rsidP="006052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880995">
              <w:rPr>
                <w:b/>
              </w:rPr>
              <w:t>Group</w:t>
            </w:r>
          </w:p>
          <w:p w14:paraId="2E126A81" w14:textId="77777777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>Educational group</w:t>
            </w:r>
          </w:p>
          <w:p w14:paraId="138CAF48" w14:textId="77777777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lastRenderedPageBreak/>
              <w:t>Support group</w:t>
            </w:r>
          </w:p>
          <w:p w14:paraId="38D25248" w14:textId="2C499C35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t>Counselling</w:t>
            </w:r>
            <w:r w:rsidRPr="00880995">
              <w:t xml:space="preserve"> group</w:t>
            </w:r>
            <w:r>
              <w:t xml:space="preserve"> (including trauma related)</w:t>
            </w:r>
          </w:p>
          <w:p w14:paraId="604E6E07" w14:textId="24FFF926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t>Parenting programmes</w:t>
            </w:r>
          </w:p>
          <w:p w14:paraId="77AB5B43" w14:textId="0455FD6B" w:rsidR="0060527B" w:rsidRPr="00880995" w:rsidRDefault="00A1554A" w:rsidP="002D3F2B">
            <w:pPr>
              <w:pStyle w:val="ListParagraph"/>
              <w:numPr>
                <w:ilvl w:val="0"/>
                <w:numId w:val="25"/>
              </w:numPr>
            </w:pPr>
            <w:r>
              <w:t xml:space="preserve">Capacity building, life skills, </w:t>
            </w:r>
            <w:r w:rsidRPr="00880995">
              <w:t>empowerment programmes</w:t>
            </w:r>
          </w:p>
          <w:p w14:paraId="03D901A5" w14:textId="77777777" w:rsidR="0060527B" w:rsidRPr="00880995" w:rsidRDefault="0060527B" w:rsidP="006052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880995">
              <w:rPr>
                <w:b/>
              </w:rPr>
              <w:t>Community</w:t>
            </w:r>
          </w:p>
          <w:p w14:paraId="4C897477" w14:textId="1DAF6350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>Awareness and information provision</w:t>
            </w:r>
          </w:p>
          <w:p w14:paraId="3720C46C" w14:textId="2BD7CC1F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t>C</w:t>
            </w:r>
            <w:r w:rsidRPr="00880995">
              <w:t xml:space="preserve">ommunication </w:t>
            </w:r>
            <w:r>
              <w:t>and social a</w:t>
            </w:r>
            <w:r w:rsidR="002D58F5">
              <w:t>nd behavioural change programme</w:t>
            </w:r>
          </w:p>
          <w:p w14:paraId="7F1C46E3" w14:textId="77777777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>Community dialogues and mobilisation</w:t>
            </w:r>
          </w:p>
          <w:p w14:paraId="7AD862A1" w14:textId="54565FF0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 xml:space="preserve">Advocacy </w:t>
            </w:r>
          </w:p>
          <w:p w14:paraId="6C81B2DA" w14:textId="55F7FFAA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r>
              <w:t>Sp</w:t>
            </w:r>
            <w:r w:rsidR="002D58F5">
              <w:t>orts and recreational programme</w:t>
            </w:r>
          </w:p>
          <w:p w14:paraId="4C2A2F7B" w14:textId="77777777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>Celebrations and events</w:t>
            </w:r>
            <w:bookmarkStart w:id="3" w:name="_Toc461564255"/>
            <w:bookmarkStart w:id="4" w:name="_Toc461564401"/>
          </w:p>
          <w:p w14:paraId="096C4F50" w14:textId="21816DFC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>Disaster relief programme</w:t>
            </w:r>
            <w:bookmarkEnd w:id="3"/>
            <w:bookmarkEnd w:id="4"/>
          </w:p>
          <w:p w14:paraId="1B2B6A6F" w14:textId="77777777" w:rsidR="0060527B" w:rsidRPr="00337A47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CF1754">
              <w:rPr>
                <w:lang w:val="en-GB"/>
              </w:rPr>
              <w:t>Poverty Alleviation Programme</w:t>
            </w:r>
          </w:p>
          <w:p w14:paraId="7CDB33EA" w14:textId="1D622DF5" w:rsidR="0060527B" w:rsidRPr="00582B69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582B69">
              <w:t xml:space="preserve">Non-residential </w:t>
            </w:r>
            <w:r w:rsidR="002D58F5" w:rsidRPr="00582B69">
              <w:t>centres</w:t>
            </w:r>
            <w:r w:rsidRPr="00582B69">
              <w:t xml:space="preserve"> (drop-in </w:t>
            </w:r>
            <w:r w:rsidR="002D58F5" w:rsidRPr="00582B69">
              <w:t>centres</w:t>
            </w:r>
            <w:r w:rsidRPr="00582B69">
              <w:t xml:space="preserve">, service </w:t>
            </w:r>
            <w:r w:rsidR="002D58F5" w:rsidRPr="00582B69">
              <w:t>centres</w:t>
            </w:r>
            <w:r w:rsidRPr="00582B69">
              <w:t xml:space="preserve"> for eld</w:t>
            </w:r>
            <w:r w:rsidR="009E0935" w:rsidRPr="00582B69">
              <w:t>erly or disabilit</w:t>
            </w:r>
            <w:r w:rsidR="00122A76">
              <w:t>ies, outpatient substance abuse</w:t>
            </w:r>
            <w:r w:rsidRPr="00582B69">
              <w:t>)</w:t>
            </w:r>
          </w:p>
          <w:p w14:paraId="75F4D006" w14:textId="27C45BBB" w:rsidR="0060527B" w:rsidRPr="00880995" w:rsidRDefault="0060527B" w:rsidP="002D3F2B">
            <w:pPr>
              <w:pStyle w:val="ListParagraph"/>
              <w:numPr>
                <w:ilvl w:val="0"/>
                <w:numId w:val="25"/>
              </w:numPr>
            </w:pPr>
            <w:r w:rsidRPr="00582B69">
              <w:t xml:space="preserve">Residential care/treatment </w:t>
            </w:r>
            <w:r w:rsidR="002D58F5" w:rsidRPr="00582B69">
              <w:t>centres</w:t>
            </w:r>
            <w:r w:rsidRPr="00582B69">
              <w:t xml:space="preserve"> (elderly homes, inpatient substance abuse programmes</w:t>
            </w:r>
            <w:r w:rsidR="009E0935" w:rsidRPr="00582B69">
              <w:t>, for persons with disabilities</w:t>
            </w:r>
            <w:r w:rsidRPr="00582B69">
              <w:t>)</w:t>
            </w:r>
          </w:p>
          <w:p w14:paraId="4BDD5E2E" w14:textId="77777777" w:rsidR="0060527B" w:rsidRPr="00880995" w:rsidRDefault="0060527B" w:rsidP="006052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bookmarkStart w:id="5" w:name="_Toc461564305"/>
            <w:bookmarkStart w:id="6" w:name="_Toc461564451"/>
            <w:r w:rsidRPr="00880995">
              <w:rPr>
                <w:b/>
              </w:rPr>
              <w:t>NPO related interventions (community based and residential)</w:t>
            </w:r>
            <w:bookmarkEnd w:id="5"/>
            <w:bookmarkEnd w:id="6"/>
          </w:p>
          <w:p w14:paraId="04F4DCCB" w14:textId="77777777" w:rsidR="00A23C08" w:rsidRDefault="00A23C08" w:rsidP="002E2352">
            <w:pPr>
              <w:pStyle w:val="ListParagraph"/>
              <w:numPr>
                <w:ilvl w:val="0"/>
                <w:numId w:val="25"/>
              </w:numPr>
            </w:pPr>
            <w:bookmarkStart w:id="7" w:name="_Toc461564306"/>
            <w:bookmarkStart w:id="8" w:name="_Toc461564452"/>
            <w:r>
              <w:t>Registering NPOs</w:t>
            </w:r>
          </w:p>
          <w:p w14:paraId="40C70407" w14:textId="4784BC20" w:rsidR="00A23C08" w:rsidRDefault="00A23C08" w:rsidP="002E2352">
            <w:pPr>
              <w:pStyle w:val="ListParagraph"/>
              <w:numPr>
                <w:ilvl w:val="0"/>
                <w:numId w:val="25"/>
              </w:numPr>
            </w:pPr>
            <w:r>
              <w:t>Registering programmes of NPOs</w:t>
            </w:r>
          </w:p>
          <w:p w14:paraId="0672E90D" w14:textId="2315F765" w:rsidR="0060527B" w:rsidRPr="00880995" w:rsidRDefault="009D03A0" w:rsidP="002E2352">
            <w:pPr>
              <w:pStyle w:val="ListParagraph"/>
              <w:numPr>
                <w:ilvl w:val="0"/>
                <w:numId w:val="25"/>
              </w:numPr>
            </w:pPr>
            <w:r>
              <w:t xml:space="preserve">Technical support/mentoring </w:t>
            </w:r>
            <w:r w:rsidR="0060527B" w:rsidRPr="00880995">
              <w:t>to NPO</w:t>
            </w:r>
            <w:r>
              <w:t>s including</w:t>
            </w:r>
            <w:r w:rsidR="0060527B" w:rsidRPr="00880995">
              <w:t xml:space="preserve"> in business plan writing</w:t>
            </w:r>
            <w:bookmarkEnd w:id="7"/>
            <w:bookmarkEnd w:id="8"/>
          </w:p>
          <w:p w14:paraId="01633F24" w14:textId="77777777" w:rsidR="0060527B" w:rsidRDefault="0060527B" w:rsidP="002E2352">
            <w:pPr>
              <w:pStyle w:val="ListParagraph"/>
              <w:numPr>
                <w:ilvl w:val="0"/>
                <w:numId w:val="25"/>
              </w:numPr>
            </w:pPr>
            <w:bookmarkStart w:id="9" w:name="_Toc461564307"/>
            <w:bookmarkStart w:id="10" w:name="_Toc461564453"/>
            <w:r>
              <w:t>A</w:t>
            </w:r>
            <w:r w:rsidRPr="00880995">
              <w:t>ssessment</w:t>
            </w:r>
            <w:r>
              <w:t xml:space="preserve"> of Business Plan</w:t>
            </w:r>
            <w:bookmarkEnd w:id="9"/>
            <w:bookmarkEnd w:id="10"/>
          </w:p>
          <w:p w14:paraId="5779EA05" w14:textId="77777777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bookmarkStart w:id="11" w:name="_Toc461564312"/>
            <w:bookmarkStart w:id="12" w:name="_Toc461564458"/>
            <w:r w:rsidRPr="00880995">
              <w:t>Assessment of progress report</w:t>
            </w:r>
            <w:bookmarkEnd w:id="11"/>
            <w:bookmarkEnd w:id="12"/>
          </w:p>
          <w:p w14:paraId="7B13A685" w14:textId="77777777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bookmarkStart w:id="13" w:name="_Toc461564309"/>
            <w:bookmarkStart w:id="14" w:name="_Toc461564455"/>
            <w:r w:rsidRPr="00880995">
              <w:t>Signing of SLA</w:t>
            </w:r>
            <w:bookmarkEnd w:id="13"/>
            <w:bookmarkEnd w:id="14"/>
          </w:p>
          <w:p w14:paraId="5FD363C1" w14:textId="77777777" w:rsidR="00A23C08" w:rsidRDefault="0060527B" w:rsidP="002E2352">
            <w:pPr>
              <w:pStyle w:val="ListParagraph"/>
              <w:numPr>
                <w:ilvl w:val="0"/>
                <w:numId w:val="25"/>
              </w:numPr>
            </w:pPr>
            <w:bookmarkStart w:id="15" w:name="_Toc461564310"/>
            <w:bookmarkStart w:id="16" w:name="_Toc461564456"/>
            <w:r>
              <w:t>M</w:t>
            </w:r>
            <w:r w:rsidRPr="00880995">
              <w:t>onitoring</w:t>
            </w:r>
            <w:bookmarkEnd w:id="15"/>
            <w:bookmarkEnd w:id="16"/>
            <w:r>
              <w:t xml:space="preserve"> of NPO</w:t>
            </w:r>
            <w:bookmarkStart w:id="17" w:name="_Toc461564314"/>
            <w:bookmarkStart w:id="18" w:name="_Toc461564460"/>
            <w:r w:rsidR="00A23C08">
              <w:t xml:space="preserve"> </w:t>
            </w:r>
          </w:p>
          <w:p w14:paraId="54169223" w14:textId="01100D1B" w:rsidR="0060527B" w:rsidRPr="00880995" w:rsidRDefault="0060527B" w:rsidP="002E2352">
            <w:pPr>
              <w:pStyle w:val="ListParagraph"/>
              <w:numPr>
                <w:ilvl w:val="0"/>
                <w:numId w:val="25"/>
              </w:numPr>
            </w:pPr>
            <w:r w:rsidRPr="00880995">
              <w:t>Inspection</w:t>
            </w:r>
            <w:bookmarkEnd w:id="17"/>
            <w:bookmarkEnd w:id="18"/>
            <w:r>
              <w:t xml:space="preserve"> of NPO</w:t>
            </w:r>
          </w:p>
          <w:p w14:paraId="41ACE662" w14:textId="476EA417" w:rsidR="0060527B" w:rsidRPr="00880995" w:rsidRDefault="0060527B" w:rsidP="002D3F2B">
            <w:pPr>
              <w:pStyle w:val="ListParagraph"/>
              <w:numPr>
                <w:ilvl w:val="0"/>
                <w:numId w:val="25"/>
              </w:numPr>
            </w:pPr>
            <w:bookmarkStart w:id="19" w:name="_Toc461564316"/>
            <w:bookmarkStart w:id="20" w:name="_Toc461564462"/>
            <w:r w:rsidRPr="00880995">
              <w:t xml:space="preserve">Training and capacity building </w:t>
            </w:r>
            <w:bookmarkStart w:id="21" w:name="_Toc461564342"/>
            <w:bookmarkStart w:id="22" w:name="_Toc461564488"/>
            <w:bookmarkStart w:id="23" w:name="_Toc461564344"/>
            <w:bookmarkStart w:id="24" w:name="_Toc461564490"/>
            <w:bookmarkEnd w:id="0"/>
            <w:bookmarkEnd w:id="1"/>
            <w:bookmarkEnd w:id="19"/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7377" w:type="dxa"/>
            <w:tcBorders>
              <w:top w:val="single" w:sz="4" w:space="0" w:color="auto"/>
            </w:tcBorders>
          </w:tcPr>
          <w:p w14:paraId="602706F0" w14:textId="0CF0C789" w:rsidR="0060527B" w:rsidRPr="00BE2BF8" w:rsidRDefault="0060527B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BE2BF8">
              <w:rPr>
                <w:b/>
              </w:rPr>
              <w:lastRenderedPageBreak/>
              <w:t>Services to Older Persons</w:t>
            </w:r>
          </w:p>
          <w:p w14:paraId="4FDC890D" w14:textId="5A82A232" w:rsidR="00667104" w:rsidRDefault="00667104" w:rsidP="003A14CC">
            <w:pPr>
              <w:pStyle w:val="ListParagraph"/>
              <w:numPr>
                <w:ilvl w:val="0"/>
                <w:numId w:val="25"/>
              </w:numPr>
            </w:pPr>
            <w:r>
              <w:t>Older persons accessing residential facilities</w:t>
            </w:r>
          </w:p>
          <w:p w14:paraId="739985F4" w14:textId="47584706" w:rsidR="00854B99" w:rsidRDefault="00854B99" w:rsidP="003A14CC">
            <w:pPr>
              <w:pStyle w:val="ListParagraph"/>
              <w:numPr>
                <w:ilvl w:val="0"/>
                <w:numId w:val="25"/>
              </w:numPr>
            </w:pPr>
            <w:r>
              <w:t>Older persons acces</w:t>
            </w:r>
            <w:r w:rsidR="003A44AE">
              <w:t>sing non- residential (community-</w:t>
            </w:r>
            <w:r>
              <w:t>based</w:t>
            </w:r>
            <w:r w:rsidR="003A44AE">
              <w:t>)</w:t>
            </w:r>
            <w:r>
              <w:t xml:space="preserve"> services</w:t>
            </w:r>
          </w:p>
          <w:p w14:paraId="544212E2" w14:textId="77777777" w:rsidR="0060527B" w:rsidRPr="00E428F0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E428F0">
              <w:t>Intergenerational programmes</w:t>
            </w:r>
          </w:p>
          <w:p w14:paraId="470A9165" w14:textId="5415BA04" w:rsidR="0060527B" w:rsidRPr="00BE2BF8" w:rsidRDefault="00BE2BF8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0527B" w:rsidRPr="00BE2BF8">
              <w:rPr>
                <w:b/>
              </w:rPr>
              <w:t>Services to Persons with Disabilities</w:t>
            </w:r>
          </w:p>
          <w:p w14:paraId="2D4BCD03" w14:textId="5004C15C" w:rsidR="00854B99" w:rsidRDefault="00854B99" w:rsidP="003A14CC">
            <w:pPr>
              <w:pStyle w:val="ListParagraph"/>
              <w:numPr>
                <w:ilvl w:val="0"/>
                <w:numId w:val="25"/>
              </w:numPr>
            </w:pPr>
            <w:r>
              <w:t>Persons with Disabilities accessing residential facilities</w:t>
            </w:r>
          </w:p>
          <w:p w14:paraId="54ABB1ED" w14:textId="20A981CE" w:rsidR="003A44AE" w:rsidRDefault="00854B99" w:rsidP="003A44AE">
            <w:pPr>
              <w:pStyle w:val="ListParagraph"/>
              <w:numPr>
                <w:ilvl w:val="0"/>
                <w:numId w:val="25"/>
              </w:numPr>
            </w:pPr>
            <w:r>
              <w:t>Persons with disabil</w:t>
            </w:r>
            <w:r w:rsidR="003A44AE">
              <w:t xml:space="preserve">ities accessing non-residential (community-based) </w:t>
            </w:r>
            <w:r>
              <w:t>services</w:t>
            </w:r>
          </w:p>
          <w:p w14:paraId="7B78B477" w14:textId="37DDD7C7" w:rsidR="0060527B" w:rsidRPr="00E428F0" w:rsidRDefault="003A44AE" w:rsidP="003A14CC">
            <w:pPr>
              <w:pStyle w:val="ListParagraph"/>
              <w:numPr>
                <w:ilvl w:val="0"/>
                <w:numId w:val="25"/>
              </w:numPr>
            </w:pPr>
            <w:r>
              <w:t>Integration of persons with disabilities into services (mainstreaming)</w:t>
            </w:r>
          </w:p>
          <w:p w14:paraId="60B04532" w14:textId="77777777" w:rsidR="0060527B" w:rsidRPr="00E428F0" w:rsidRDefault="0060527B" w:rsidP="003A14CC">
            <w:pPr>
              <w:pStyle w:val="ListParagraph"/>
              <w:numPr>
                <w:ilvl w:val="0"/>
                <w:numId w:val="25"/>
              </w:numPr>
            </w:pPr>
            <w:r>
              <w:t>P</w:t>
            </w:r>
            <w:r w:rsidRPr="00E428F0">
              <w:t>rovision of assistive devices and transport</w:t>
            </w:r>
          </w:p>
          <w:p w14:paraId="009888DD" w14:textId="7161281E" w:rsidR="0060527B" w:rsidRPr="00BE2BF8" w:rsidRDefault="00BE2BF8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0527B" w:rsidRPr="00BE2BF8">
              <w:rPr>
                <w:b/>
              </w:rPr>
              <w:t xml:space="preserve">HIV and AIDS Support </w:t>
            </w:r>
          </w:p>
          <w:p w14:paraId="76C74299" w14:textId="77777777" w:rsidR="0060527B" w:rsidRPr="00E428F0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E428F0">
              <w:t>Support services to persons infected and affected by HIV and AIDS (e.g. nutritional support, adherence to treatment, etc.)</w:t>
            </w:r>
          </w:p>
          <w:p w14:paraId="4C6ED219" w14:textId="527EF368" w:rsidR="00F1474C" w:rsidRDefault="00F1474C" w:rsidP="003A14CC">
            <w:pPr>
              <w:pStyle w:val="ListParagraph"/>
              <w:numPr>
                <w:ilvl w:val="0"/>
                <w:numId w:val="25"/>
              </w:numPr>
            </w:pPr>
            <w:r>
              <w:t>HIV and AIDS social and behavioural change programmes</w:t>
            </w:r>
          </w:p>
          <w:p w14:paraId="5552F040" w14:textId="77777777" w:rsidR="0060527B" w:rsidRPr="00E428F0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E428F0">
              <w:t xml:space="preserve">Palliative care </w:t>
            </w:r>
          </w:p>
          <w:p w14:paraId="69D7B89D" w14:textId="1EDBEE4A" w:rsidR="0060527B" w:rsidRDefault="0060527B" w:rsidP="003A14CC">
            <w:pPr>
              <w:pStyle w:val="ListParagraph"/>
              <w:numPr>
                <w:ilvl w:val="0"/>
                <w:numId w:val="25"/>
              </w:numPr>
            </w:pPr>
            <w:r>
              <w:t>Specific programme to address</w:t>
            </w:r>
            <w:r w:rsidRPr="00E428F0">
              <w:t xml:space="preserve"> the needs of OVC and child headed households</w:t>
            </w:r>
          </w:p>
          <w:p w14:paraId="0796E49B" w14:textId="3CA64B26" w:rsidR="0060527B" w:rsidRPr="00BE2BF8" w:rsidRDefault="00BE2BF8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0527B" w:rsidRPr="00BE2BF8">
              <w:rPr>
                <w:b/>
              </w:rPr>
              <w:t>Services to Families</w:t>
            </w:r>
          </w:p>
          <w:p w14:paraId="42D73D57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Parental guidance</w:t>
            </w:r>
          </w:p>
          <w:p w14:paraId="56590BEB" w14:textId="65278A48" w:rsidR="0060527B" w:rsidRDefault="00754D54" w:rsidP="003A14CC">
            <w:pPr>
              <w:pStyle w:val="ListParagraph"/>
              <w:numPr>
                <w:ilvl w:val="0"/>
                <w:numId w:val="25"/>
              </w:numPr>
            </w:pPr>
            <w:r>
              <w:t>Marriage preparatio</w:t>
            </w:r>
            <w:r w:rsidR="0060527B" w:rsidRPr="00D42AD4">
              <w:t xml:space="preserve">n </w:t>
            </w:r>
          </w:p>
          <w:p w14:paraId="312B23FE" w14:textId="381E88EF" w:rsidR="0060527B" w:rsidRDefault="009322B8" w:rsidP="003A14CC">
            <w:pPr>
              <w:pStyle w:val="ListParagraph"/>
              <w:numPr>
                <w:ilvl w:val="0"/>
                <w:numId w:val="25"/>
              </w:numPr>
            </w:pPr>
            <w:r>
              <w:t>Bereavement</w:t>
            </w:r>
            <w:r w:rsidR="002D58F5">
              <w:t xml:space="preserve"> </w:t>
            </w:r>
            <w:r>
              <w:t>/</w:t>
            </w:r>
            <w:r w:rsidR="002D58F5">
              <w:t xml:space="preserve"> </w:t>
            </w:r>
            <w:r w:rsidR="0060527B" w:rsidRPr="00D42AD4">
              <w:t xml:space="preserve">Support services </w:t>
            </w:r>
          </w:p>
          <w:p w14:paraId="5F109725" w14:textId="77777777" w:rsidR="0060527B" w:rsidRDefault="0060527B" w:rsidP="003A14CC">
            <w:pPr>
              <w:pStyle w:val="ListParagraph"/>
              <w:numPr>
                <w:ilvl w:val="0"/>
                <w:numId w:val="25"/>
              </w:numPr>
            </w:pPr>
            <w:r>
              <w:t>Family preservation</w:t>
            </w:r>
          </w:p>
          <w:p w14:paraId="2749E561" w14:textId="6A33BC09" w:rsidR="003D039A" w:rsidRPr="00880995" w:rsidRDefault="0060527B" w:rsidP="0060527B">
            <w:pPr>
              <w:pStyle w:val="ListParagraph"/>
              <w:numPr>
                <w:ilvl w:val="0"/>
                <w:numId w:val="25"/>
              </w:numPr>
            </w:pPr>
            <w:r>
              <w:t>Family reunification</w:t>
            </w:r>
          </w:p>
          <w:p w14:paraId="1FA05E33" w14:textId="2B38FF53" w:rsidR="0060527B" w:rsidRPr="00BE2BF8" w:rsidRDefault="00BE2BF8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0527B" w:rsidRPr="00BE2BF8">
              <w:rPr>
                <w:b/>
              </w:rPr>
              <w:t>Child Protection Services</w:t>
            </w:r>
          </w:p>
          <w:p w14:paraId="664A9E4C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 xml:space="preserve">Removal </w:t>
            </w:r>
            <w:r>
              <w:t xml:space="preserve">and placement </w:t>
            </w:r>
            <w:r w:rsidRPr="00D42AD4">
              <w:t xml:space="preserve">of child </w:t>
            </w:r>
            <w:r>
              <w:t>in</w:t>
            </w:r>
            <w:r w:rsidRPr="00D42AD4">
              <w:t xml:space="preserve"> temporary safe care</w:t>
            </w:r>
          </w:p>
          <w:p w14:paraId="57A7A64B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Children’s court Enquiry</w:t>
            </w:r>
          </w:p>
          <w:p w14:paraId="55A37F89" w14:textId="5B2C9CAC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 xml:space="preserve">Placement in </w:t>
            </w:r>
            <w:r w:rsidR="009322B8">
              <w:t xml:space="preserve">child and </w:t>
            </w:r>
            <w:r>
              <w:t>Youth Care Centre</w:t>
            </w:r>
            <w:r w:rsidRPr="00D42AD4">
              <w:t xml:space="preserve"> </w:t>
            </w:r>
          </w:p>
          <w:p w14:paraId="7C608102" w14:textId="77777777" w:rsidR="0060527B" w:rsidRDefault="0060527B" w:rsidP="003A14CC">
            <w:pPr>
              <w:pStyle w:val="ListParagraph"/>
              <w:numPr>
                <w:ilvl w:val="0"/>
                <w:numId w:val="25"/>
              </w:numPr>
            </w:pPr>
            <w:r>
              <w:t>Placement in Foster Care/C</w:t>
            </w:r>
            <w:r w:rsidRPr="00D42AD4">
              <w:t>luster Foster Care</w:t>
            </w:r>
          </w:p>
          <w:p w14:paraId="1D422C8E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Placement in other forms of alternative care</w:t>
            </w:r>
          </w:p>
          <w:p w14:paraId="0EB3FCC2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 xml:space="preserve">Alternative care supervision  </w:t>
            </w:r>
          </w:p>
          <w:p w14:paraId="29F468A8" w14:textId="0EEA29B1" w:rsidR="0060527B" w:rsidRPr="00D42AD4" w:rsidRDefault="00754D54" w:rsidP="003A14CC">
            <w:pPr>
              <w:pStyle w:val="ListParagraph"/>
              <w:numPr>
                <w:ilvl w:val="0"/>
                <w:numId w:val="25"/>
              </w:numPr>
            </w:pPr>
            <w:r>
              <w:t>Parental responsibilities and rights</w:t>
            </w:r>
          </w:p>
          <w:p w14:paraId="205FC821" w14:textId="77777777" w:rsidR="0060527B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Adoption (local and inter-country)</w:t>
            </w:r>
          </w:p>
          <w:p w14:paraId="158D5E53" w14:textId="4317732A" w:rsidR="0060527B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Intermediary services</w:t>
            </w:r>
          </w:p>
          <w:p w14:paraId="1EA34BB6" w14:textId="3730C175" w:rsidR="0060527B" w:rsidRPr="00BE2BF8" w:rsidRDefault="00BE2BF8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0527B" w:rsidRPr="00BE2BF8">
              <w:rPr>
                <w:b/>
              </w:rPr>
              <w:t>Social Crime Prevention Services</w:t>
            </w:r>
          </w:p>
          <w:p w14:paraId="799C34B2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Restorative justice services (</w:t>
            </w:r>
            <w:r>
              <w:t>e.g.</w:t>
            </w:r>
            <w:r w:rsidRPr="00D42AD4">
              <w:t xml:space="preserve"> victim offender mediation)</w:t>
            </w:r>
          </w:p>
          <w:p w14:paraId="789E779D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Assessment services for children and adults in conflict with the law</w:t>
            </w:r>
          </w:p>
          <w:p w14:paraId="63E34E5A" w14:textId="77777777" w:rsidR="00D55018" w:rsidRPr="00D42AD4" w:rsidRDefault="00D55018" w:rsidP="00D55018">
            <w:pPr>
              <w:pStyle w:val="ListParagraph"/>
              <w:numPr>
                <w:ilvl w:val="0"/>
                <w:numId w:val="25"/>
              </w:numPr>
            </w:pPr>
            <w:r w:rsidRPr="00D42AD4">
              <w:t>Pre-trial services to children and adults</w:t>
            </w:r>
          </w:p>
          <w:p w14:paraId="725FB20D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Pre-sentence services to children and adults</w:t>
            </w:r>
          </w:p>
          <w:p w14:paraId="66879F54" w14:textId="448F6CE1" w:rsidR="0060527B" w:rsidRDefault="006F404D" w:rsidP="003A14CC">
            <w:pPr>
              <w:pStyle w:val="ListParagraph"/>
              <w:numPr>
                <w:ilvl w:val="0"/>
                <w:numId w:val="25"/>
              </w:numPr>
            </w:pPr>
            <w:r>
              <w:t>Referral</w:t>
            </w:r>
            <w:r w:rsidR="00FA4E27">
              <w:t xml:space="preserve"> to </w:t>
            </w:r>
            <w:r w:rsidR="00122A76">
              <w:t>Diversion programme</w:t>
            </w:r>
          </w:p>
          <w:p w14:paraId="434B4715" w14:textId="45701478" w:rsidR="00FA4E27" w:rsidRDefault="00122A76" w:rsidP="003A14CC">
            <w:pPr>
              <w:pStyle w:val="ListParagraph"/>
              <w:numPr>
                <w:ilvl w:val="0"/>
                <w:numId w:val="25"/>
              </w:numPr>
            </w:pPr>
            <w:r>
              <w:t>Diversion programme</w:t>
            </w:r>
            <w:r w:rsidR="00FA4E27">
              <w:t xml:space="preserve"> completed</w:t>
            </w:r>
            <w:r w:rsidR="003A092D">
              <w:t xml:space="preserve"> </w:t>
            </w:r>
          </w:p>
          <w:p w14:paraId="7BF84CC1" w14:textId="77777777" w:rsidR="0060527B" w:rsidRPr="00D42AD4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Community sentencing</w:t>
            </w:r>
          </w:p>
          <w:p w14:paraId="12F3C7C5" w14:textId="324D7275" w:rsidR="00AF0D55" w:rsidRDefault="00AF0D55" w:rsidP="00AF0D55">
            <w:pPr>
              <w:pStyle w:val="ListParagraph"/>
              <w:numPr>
                <w:ilvl w:val="0"/>
                <w:numId w:val="25"/>
              </w:numPr>
            </w:pPr>
            <w:r>
              <w:t xml:space="preserve">Children awaiting </w:t>
            </w:r>
            <w:r w:rsidR="00001094">
              <w:t>trial</w:t>
            </w:r>
            <w:r w:rsidR="006F404D">
              <w:t xml:space="preserve"> in secure care centres</w:t>
            </w:r>
          </w:p>
          <w:p w14:paraId="7FA56FE3" w14:textId="57F80267" w:rsidR="0060527B" w:rsidRPr="00D42AD4" w:rsidRDefault="00D55018" w:rsidP="003A14CC">
            <w:pPr>
              <w:pStyle w:val="ListParagraph"/>
              <w:numPr>
                <w:ilvl w:val="0"/>
                <w:numId w:val="25"/>
              </w:numPr>
            </w:pPr>
            <w:r>
              <w:t>S</w:t>
            </w:r>
            <w:r w:rsidR="00001094">
              <w:t>entenced children in s</w:t>
            </w:r>
            <w:r>
              <w:t xml:space="preserve">ecure care </w:t>
            </w:r>
            <w:r w:rsidR="006F404D">
              <w:t>centres</w:t>
            </w:r>
            <w:r>
              <w:t xml:space="preserve"> </w:t>
            </w:r>
          </w:p>
          <w:p w14:paraId="08C24756" w14:textId="28CC4420" w:rsidR="0060527B" w:rsidRDefault="0060527B" w:rsidP="003A14CC">
            <w:pPr>
              <w:pStyle w:val="ListParagraph"/>
              <w:numPr>
                <w:ilvl w:val="0"/>
                <w:numId w:val="25"/>
              </w:numPr>
            </w:pPr>
            <w:r w:rsidRPr="00D42AD4">
              <w:t>Parole services, including medical parole</w:t>
            </w:r>
          </w:p>
          <w:p w14:paraId="08C654D8" w14:textId="693E7E65" w:rsidR="0060527B" w:rsidRPr="00BE2BF8" w:rsidRDefault="00BE2BF8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0527B" w:rsidRPr="00BE2BF8">
              <w:rPr>
                <w:b/>
              </w:rPr>
              <w:t>Victim Empowerment</w:t>
            </w:r>
          </w:p>
          <w:p w14:paraId="1EDA6829" w14:textId="0CDCECB2" w:rsidR="00B12FD9" w:rsidRDefault="00B12FD9" w:rsidP="003A14CC">
            <w:pPr>
              <w:pStyle w:val="ListParagraph"/>
              <w:numPr>
                <w:ilvl w:val="0"/>
                <w:numId w:val="25"/>
              </w:numPr>
            </w:pPr>
            <w:r>
              <w:t>Victim Empowerment programme services/</w:t>
            </w:r>
            <w:r w:rsidR="006F404D">
              <w:t>centres</w:t>
            </w:r>
          </w:p>
          <w:p w14:paraId="3D3BDFEA" w14:textId="27D95BED" w:rsidR="00122A76" w:rsidRDefault="00122A76" w:rsidP="003A14CC">
            <w:pPr>
              <w:pStyle w:val="ListParagraph"/>
              <w:numPr>
                <w:ilvl w:val="0"/>
                <w:numId w:val="25"/>
              </w:numPr>
            </w:pPr>
            <w:r>
              <w:t>Victim Impact report</w:t>
            </w:r>
          </w:p>
          <w:p w14:paraId="7F0AB29C" w14:textId="1ADA4618" w:rsidR="002D58F5" w:rsidRDefault="00B12FD9" w:rsidP="002D3F2B">
            <w:pPr>
              <w:pStyle w:val="ListParagraph"/>
              <w:numPr>
                <w:ilvl w:val="0"/>
                <w:numId w:val="25"/>
              </w:numPr>
            </w:pPr>
            <w:r>
              <w:t>Shelters for victims of violence</w:t>
            </w:r>
          </w:p>
          <w:p w14:paraId="29789811" w14:textId="71830FF9" w:rsidR="0060527B" w:rsidRDefault="003A670F" w:rsidP="00BE2BF8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Anti-Substance Abuse Service</w:t>
            </w:r>
          </w:p>
          <w:p w14:paraId="52A9290A" w14:textId="09E4AB84" w:rsidR="003A670F" w:rsidRDefault="003A670F" w:rsidP="003A670F">
            <w:pPr>
              <w:pStyle w:val="ListParagraph"/>
              <w:numPr>
                <w:ilvl w:val="0"/>
                <w:numId w:val="25"/>
              </w:numPr>
            </w:pPr>
            <w:r>
              <w:t xml:space="preserve">Substance </w:t>
            </w:r>
            <w:r w:rsidR="006F404D">
              <w:t>Abuse prevention programme</w:t>
            </w:r>
          </w:p>
          <w:p w14:paraId="614DE451" w14:textId="32E88E25" w:rsidR="003A670F" w:rsidRDefault="00DA4D75" w:rsidP="003A670F">
            <w:pPr>
              <w:pStyle w:val="ListParagraph"/>
              <w:numPr>
                <w:ilvl w:val="0"/>
                <w:numId w:val="25"/>
              </w:numPr>
            </w:pPr>
            <w:r>
              <w:t>Inpatient treatment centre</w:t>
            </w:r>
          </w:p>
          <w:p w14:paraId="29053323" w14:textId="69DAF869" w:rsidR="0060527B" w:rsidRDefault="003A670F" w:rsidP="00DA4D75">
            <w:pPr>
              <w:pStyle w:val="ListParagraph"/>
              <w:numPr>
                <w:ilvl w:val="0"/>
                <w:numId w:val="25"/>
              </w:numPr>
            </w:pPr>
            <w:r>
              <w:t>Ou</w:t>
            </w:r>
            <w:r w:rsidR="00DA4D75">
              <w:t>tpatient treatment centre</w:t>
            </w:r>
          </w:p>
          <w:p w14:paraId="736FE4F0" w14:textId="0C4F83A5" w:rsidR="00DA4D75" w:rsidRPr="00DA4D75" w:rsidRDefault="00DA4D75" w:rsidP="003452BA">
            <w:pPr>
              <w:ind w:left="360"/>
            </w:pPr>
          </w:p>
        </w:tc>
      </w:tr>
      <w:tr w:rsidR="004F5CB3" w:rsidRPr="00880995" w14:paraId="690FE8FC" w14:textId="77777777" w:rsidTr="007F5204">
        <w:trPr>
          <w:tblHeader/>
        </w:trPr>
        <w:tc>
          <w:tcPr>
            <w:tcW w:w="15197" w:type="dxa"/>
            <w:gridSpan w:val="2"/>
            <w:shd w:val="clear" w:color="auto" w:fill="D9D9D9" w:themeFill="background1" w:themeFillShade="D9"/>
          </w:tcPr>
          <w:p w14:paraId="507D115C" w14:textId="73B7BE81" w:rsidR="004F5CB3" w:rsidRPr="00DA4D75" w:rsidRDefault="00DA4D75" w:rsidP="00DA4D75">
            <w:pPr>
              <w:pStyle w:val="ListParagraph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4F5CB3" w:rsidRPr="00DA4D75">
              <w:rPr>
                <w:b/>
              </w:rPr>
              <w:t>Interventions – Administration</w:t>
            </w:r>
          </w:p>
        </w:tc>
      </w:tr>
      <w:tr w:rsidR="004F5CB3" w:rsidRPr="00880995" w14:paraId="1602E67E" w14:textId="77777777" w:rsidTr="007F5204">
        <w:tc>
          <w:tcPr>
            <w:tcW w:w="15197" w:type="dxa"/>
            <w:gridSpan w:val="2"/>
          </w:tcPr>
          <w:p w14:paraId="7170351B" w14:textId="77777777" w:rsidR="002629D4" w:rsidRDefault="007D0645" w:rsidP="002629D4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bookmarkStart w:id="25" w:name="_Toc461564320"/>
            <w:bookmarkStart w:id="26" w:name="_Toc461564466"/>
            <w:bookmarkStart w:id="27" w:name="_Toc461564321"/>
            <w:bookmarkStart w:id="28" w:name="_Toc461564467"/>
            <w:bookmarkStart w:id="29" w:name="_Toc461564322"/>
            <w:bookmarkStart w:id="30" w:name="_Toc461564468"/>
            <w:bookmarkStart w:id="31" w:name="_Toc461564323"/>
            <w:bookmarkStart w:id="32" w:name="_Toc461564469"/>
            <w:bookmarkStart w:id="33" w:name="_Toc461564328"/>
            <w:bookmarkStart w:id="34" w:name="_Toc461564474"/>
            <w:bookmarkStart w:id="35" w:name="_Toc461564332"/>
            <w:bookmarkStart w:id="36" w:name="_Toc461564478"/>
            <w:bookmarkStart w:id="37" w:name="_Toc461564337"/>
            <w:bookmarkStart w:id="38" w:name="_Toc461564483"/>
            <w:bookmarkStart w:id="39" w:name="_Toc461564338"/>
            <w:bookmarkStart w:id="40" w:name="_Toc461564484"/>
            <w:bookmarkStart w:id="41" w:name="_Toc461564339"/>
            <w:bookmarkStart w:id="42" w:name="_Toc461564485"/>
            <w:bookmarkStart w:id="43" w:name="_Toc461564319"/>
            <w:bookmarkStart w:id="44" w:name="_Toc461564465"/>
            <w:r>
              <w:t>Home visits</w:t>
            </w:r>
          </w:p>
          <w:p w14:paraId="4A8C5864" w14:textId="1A05492C" w:rsidR="002629D4" w:rsidRDefault="002629D4" w:rsidP="002629D4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>
              <w:t xml:space="preserve">Information gathering </w:t>
            </w:r>
          </w:p>
          <w:bookmarkEnd w:id="25"/>
          <w:bookmarkEnd w:id="26"/>
          <w:p w14:paraId="57C20866" w14:textId="77777777" w:rsidR="004F5CB3" w:rsidRDefault="004F5CB3" w:rsidP="00582B69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>
              <w:t>Report writing</w:t>
            </w:r>
          </w:p>
          <w:bookmarkEnd w:id="27"/>
          <w:bookmarkEnd w:id="28"/>
          <w:p w14:paraId="6C92827E" w14:textId="183A970D" w:rsidR="007414FE" w:rsidRPr="00880995" w:rsidRDefault="007414FE" w:rsidP="00582B69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>
              <w:t xml:space="preserve">Canalisation of reports </w:t>
            </w:r>
          </w:p>
          <w:p w14:paraId="403DEA2A" w14:textId="77777777" w:rsidR="004F5CB3" w:rsidRPr="00880995" w:rsidRDefault="004F5CB3" w:rsidP="00582B69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 w:rsidRPr="00880995">
              <w:t>Developmental Quality Assurance</w:t>
            </w:r>
            <w:bookmarkEnd w:id="29"/>
            <w:bookmarkEnd w:id="30"/>
          </w:p>
          <w:bookmarkEnd w:id="31"/>
          <w:bookmarkEnd w:id="32"/>
          <w:p w14:paraId="072381C3" w14:textId="2088FBF7" w:rsidR="004F5CB3" w:rsidRPr="00880995" w:rsidRDefault="004F5CB3" w:rsidP="00582B69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 w:rsidRPr="00880995">
              <w:t xml:space="preserve">Preparation </w:t>
            </w:r>
            <w:r w:rsidR="00AB2945">
              <w:t>and delivery of</w:t>
            </w:r>
            <w:r w:rsidRPr="00880995">
              <w:t xml:space="preserve"> presentation</w:t>
            </w:r>
            <w:bookmarkEnd w:id="33"/>
            <w:bookmarkEnd w:id="34"/>
          </w:p>
          <w:p w14:paraId="7835D886" w14:textId="77777777" w:rsidR="004F5CB3" w:rsidRPr="00880995" w:rsidRDefault="004F5CB3" w:rsidP="00582B69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 w:rsidRPr="00880995">
              <w:t>Research</w:t>
            </w:r>
            <w:bookmarkEnd w:id="35"/>
            <w:bookmarkEnd w:id="36"/>
          </w:p>
          <w:bookmarkEnd w:id="37"/>
          <w:bookmarkEnd w:id="38"/>
          <w:bookmarkEnd w:id="39"/>
          <w:bookmarkEnd w:id="40"/>
          <w:bookmarkEnd w:id="41"/>
          <w:bookmarkEnd w:id="42"/>
          <w:p w14:paraId="04402775" w14:textId="2C3DC254" w:rsidR="00C6442F" w:rsidRPr="00880995" w:rsidRDefault="00C6442F" w:rsidP="00582B69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>
              <w:t xml:space="preserve">Facilitating trainings or other capacity building </w:t>
            </w:r>
            <w:r w:rsidR="00F91286">
              <w:t>efforts</w:t>
            </w:r>
          </w:p>
          <w:p w14:paraId="188DE124" w14:textId="7E826A46" w:rsidR="00DA4D75" w:rsidRPr="006E2BB9" w:rsidRDefault="004F5CB3" w:rsidP="006F404D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bookmarkStart w:id="45" w:name="_Toc461564334"/>
            <w:bookmarkStart w:id="46" w:name="_Toc461564480"/>
            <w:bookmarkEnd w:id="43"/>
            <w:bookmarkEnd w:id="44"/>
            <w:r w:rsidRPr="00880995">
              <w:t>Stakeholder engagement</w:t>
            </w:r>
            <w:bookmarkEnd w:id="45"/>
            <w:bookmarkEnd w:id="46"/>
          </w:p>
        </w:tc>
      </w:tr>
      <w:tr w:rsidR="002D58F5" w:rsidRPr="00880995" w14:paraId="3BEF3D77" w14:textId="77777777" w:rsidTr="007F5204">
        <w:trPr>
          <w:tblHeader/>
        </w:trPr>
        <w:tc>
          <w:tcPr>
            <w:tcW w:w="15197" w:type="dxa"/>
            <w:gridSpan w:val="2"/>
            <w:shd w:val="clear" w:color="auto" w:fill="D9D9D9" w:themeFill="background1" w:themeFillShade="D9"/>
          </w:tcPr>
          <w:p w14:paraId="11C7E029" w14:textId="09B28C74" w:rsidR="002D58F5" w:rsidRPr="002D58F5" w:rsidRDefault="002D58F5" w:rsidP="002D58F5">
            <w:pPr>
              <w:jc w:val="both"/>
              <w:rPr>
                <w:b/>
              </w:rPr>
            </w:pPr>
            <w:r w:rsidRPr="002D58F5">
              <w:rPr>
                <w:b/>
              </w:rPr>
              <w:t>Other</w:t>
            </w:r>
          </w:p>
        </w:tc>
      </w:tr>
      <w:tr w:rsidR="002D58F5" w:rsidRPr="00880995" w14:paraId="4095CCBB" w14:textId="77777777" w:rsidTr="007F5204">
        <w:tc>
          <w:tcPr>
            <w:tcW w:w="15197" w:type="dxa"/>
            <w:gridSpan w:val="2"/>
          </w:tcPr>
          <w:p w14:paraId="228E1A5B" w14:textId="6D9875F9" w:rsidR="002D58F5" w:rsidRPr="006E2BB9" w:rsidRDefault="004F5B25" w:rsidP="004F5B25">
            <w:pPr>
              <w:pStyle w:val="ListParagraph"/>
              <w:numPr>
                <w:ilvl w:val="0"/>
                <w:numId w:val="25"/>
              </w:numPr>
              <w:ind w:left="1035" w:hanging="675"/>
            </w:pPr>
            <w:r>
              <w:t>Other, p</w:t>
            </w:r>
            <w:r w:rsidR="002D58F5">
              <w:t>lease specify</w:t>
            </w:r>
          </w:p>
        </w:tc>
      </w:tr>
    </w:tbl>
    <w:p w14:paraId="08511D09" w14:textId="77777777" w:rsidR="004F5CB3" w:rsidRDefault="004F5CB3" w:rsidP="002D58F5"/>
    <w:sectPr w:rsidR="004F5CB3" w:rsidSect="00582B69">
      <w:headerReference w:type="default" r:id="rId7"/>
      <w:footerReference w:type="default" r:id="rId8"/>
      <w:pgSz w:w="16838" w:h="11906" w:orient="landscape"/>
      <w:pgMar w:top="1798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CA379" w14:textId="77777777" w:rsidR="00411569" w:rsidRDefault="00411569" w:rsidP="00880995">
      <w:pPr>
        <w:spacing w:after="0" w:line="240" w:lineRule="auto"/>
      </w:pPr>
      <w:r>
        <w:separator/>
      </w:r>
    </w:p>
  </w:endnote>
  <w:endnote w:type="continuationSeparator" w:id="0">
    <w:p w14:paraId="2ED9E2AD" w14:textId="77777777" w:rsidR="00411569" w:rsidRDefault="00411569" w:rsidP="0088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02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B03C6" w14:textId="4D4AA057" w:rsidR="00F345C2" w:rsidRDefault="00F34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B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3B7EE8" w14:textId="77777777" w:rsidR="00D82892" w:rsidRDefault="00D8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4B7F" w14:textId="77777777" w:rsidR="00411569" w:rsidRDefault="00411569" w:rsidP="00880995">
      <w:pPr>
        <w:spacing w:after="0" w:line="240" w:lineRule="auto"/>
      </w:pPr>
      <w:r>
        <w:separator/>
      </w:r>
    </w:p>
  </w:footnote>
  <w:footnote w:type="continuationSeparator" w:id="0">
    <w:p w14:paraId="7F716E11" w14:textId="77777777" w:rsidR="00411569" w:rsidRDefault="00411569" w:rsidP="0088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32" w14:textId="77777777" w:rsidR="00880995" w:rsidRDefault="00880995" w:rsidP="00880995">
    <w:pPr>
      <w:pStyle w:val="Header"/>
      <w:ind w:left="-709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25568" wp14:editId="678CC730">
              <wp:simplePos x="0" y="0"/>
              <wp:positionH relativeFrom="column">
                <wp:posOffset>2316480</wp:posOffset>
              </wp:positionH>
              <wp:positionV relativeFrom="paragraph">
                <wp:posOffset>86360</wp:posOffset>
              </wp:positionV>
              <wp:extent cx="6955155" cy="568569"/>
              <wp:effectExtent l="0" t="0" r="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5155" cy="5685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F06E4" w14:textId="0F06F2B4" w:rsidR="00D82892" w:rsidRDefault="004F5B25" w:rsidP="00825A8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CW 10:  </w:t>
                          </w:r>
                          <w:r w:rsidR="002D3F2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INTERVENTION CODES FOR CASE WORK, GROUP WORK AND COMMUNITY WORK</w:t>
                          </w:r>
                          <w:r w:rsidR="002D3F2B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14:paraId="53A209D1" w14:textId="7B44BBA9" w:rsidR="00BE2BF8" w:rsidRPr="002B4BE5" w:rsidRDefault="00BE2BF8" w:rsidP="00825A8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2B4BE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Identi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fy if the intervention is cross-cutting or specific to a programme and use appropriate code</w:t>
                          </w:r>
                          <w:r w:rsidR="00582B6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.  Intervention codes to be consulted during Planning</w:t>
                          </w:r>
                          <w:r w:rsidR="00DA4D7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.  If intervention code not reflected, utilise “other” code</w:t>
                          </w:r>
                          <w:r w:rsidR="002D58F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(</w:t>
                          </w:r>
                          <w:r w:rsidR="004F5B2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99</w:t>
                          </w:r>
                          <w:r w:rsidR="002D58F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)</w:t>
                          </w:r>
                          <w:r w:rsidR="00DA4D7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CB91687" w14:textId="77777777" w:rsidR="00BE2BF8" w:rsidRPr="002B4BE5" w:rsidRDefault="00BE2BF8" w:rsidP="00825A8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255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2.4pt;margin-top:6.8pt;width:547.6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joIgIAAB0EAAAOAAAAZHJzL2Uyb0RvYy54bWysU9uO2yAQfa/Uf0C8N3bSOJ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" stroked="f">
              <v:textbox>
                <w:txbxContent>
                  <w:p w14:paraId="5FCF06E4" w14:textId="0F06F2B4" w:rsidR="00D82892" w:rsidRDefault="004F5B25" w:rsidP="00825A8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CW 10:  </w:t>
                    </w:r>
                    <w:r w:rsidR="002D3F2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INTERVENTION CODES FOR CASE WORK, GROUP WORK AND COMMUNITY WORK</w:t>
                    </w:r>
                    <w:r w:rsidR="002D3F2B">
                      <w:rPr>
                        <w:rFonts w:ascii="Arial" w:hAnsi="Arial" w:cs="Arial"/>
                        <w:b/>
                        <w:sz w:val="28"/>
                      </w:rPr>
                      <w:t xml:space="preserve"> </w:t>
                    </w:r>
                  </w:p>
                  <w:p w14:paraId="53A209D1" w14:textId="7B44BBA9" w:rsidR="00BE2BF8" w:rsidRPr="002B4BE5" w:rsidRDefault="00BE2BF8" w:rsidP="00825A83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2B4BE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Identi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fy if the intervention is cross-cutting or specific to a programme and use appropriate code</w:t>
                    </w:r>
                    <w:r w:rsidR="00582B6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.  Intervention codes to be consulted during Planning</w:t>
                    </w:r>
                    <w:r w:rsidR="00DA4D7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.  If intervention code not reflected, utilise “other” code</w:t>
                    </w:r>
                    <w:r w:rsidR="002D58F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(</w:t>
                    </w:r>
                    <w:r w:rsidR="004F5B2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99</w:t>
                    </w:r>
                    <w:r w:rsidR="002D58F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)</w:t>
                    </w:r>
                    <w:r w:rsidR="00DA4D7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2CB91687" w14:textId="77777777" w:rsidR="00BE2BF8" w:rsidRPr="002B4BE5" w:rsidRDefault="00BE2BF8" w:rsidP="00825A8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30F4F19D" wp14:editId="3FE5D06D">
          <wp:extent cx="2089785" cy="795655"/>
          <wp:effectExtent l="0" t="0" r="5715" b="4445"/>
          <wp:docPr id="3" name="Picture 3" descr="DoSD log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D logo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338"/>
    <w:multiLevelType w:val="multilevel"/>
    <w:tmpl w:val="697A0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1" w15:restartNumberingAfterBreak="0">
    <w:nsid w:val="05710051"/>
    <w:multiLevelType w:val="hybridMultilevel"/>
    <w:tmpl w:val="812E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55B7"/>
    <w:multiLevelType w:val="hybridMultilevel"/>
    <w:tmpl w:val="8CA88542"/>
    <w:lvl w:ilvl="0" w:tplc="A5924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4AAF"/>
    <w:multiLevelType w:val="hybridMultilevel"/>
    <w:tmpl w:val="CCC8D02E"/>
    <w:lvl w:ilvl="0" w:tplc="A5924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A0061"/>
    <w:multiLevelType w:val="hybridMultilevel"/>
    <w:tmpl w:val="E828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4A8D"/>
    <w:multiLevelType w:val="hybridMultilevel"/>
    <w:tmpl w:val="62D4CD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21267"/>
    <w:multiLevelType w:val="hybridMultilevel"/>
    <w:tmpl w:val="645A509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0E29"/>
    <w:multiLevelType w:val="hybridMultilevel"/>
    <w:tmpl w:val="BF8A869E"/>
    <w:lvl w:ilvl="0" w:tplc="A5924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7BEF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32F7E0A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66949AC"/>
    <w:multiLevelType w:val="multilevel"/>
    <w:tmpl w:val="2ACA1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5F344C"/>
    <w:multiLevelType w:val="multilevel"/>
    <w:tmpl w:val="281415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12" w15:restartNumberingAfterBreak="0">
    <w:nsid w:val="27CA2D1E"/>
    <w:multiLevelType w:val="hybridMultilevel"/>
    <w:tmpl w:val="3AC64F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474A"/>
    <w:multiLevelType w:val="hybridMultilevel"/>
    <w:tmpl w:val="39AAC1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D401A"/>
    <w:multiLevelType w:val="hybridMultilevel"/>
    <w:tmpl w:val="DF38F5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23313"/>
    <w:multiLevelType w:val="multilevel"/>
    <w:tmpl w:val="1DA0F9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1055BB"/>
    <w:multiLevelType w:val="hybridMultilevel"/>
    <w:tmpl w:val="C2C0CC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7611D"/>
    <w:multiLevelType w:val="multilevel"/>
    <w:tmpl w:val="062AB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8" w15:restartNumberingAfterBreak="0">
    <w:nsid w:val="3F3768DD"/>
    <w:multiLevelType w:val="hybridMultilevel"/>
    <w:tmpl w:val="E1B0C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82D23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2F25670"/>
    <w:multiLevelType w:val="multilevel"/>
    <w:tmpl w:val="88802C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21" w15:restartNumberingAfterBreak="0">
    <w:nsid w:val="551C59E1"/>
    <w:multiLevelType w:val="multilevel"/>
    <w:tmpl w:val="B764117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AB1FA3"/>
    <w:multiLevelType w:val="hybridMultilevel"/>
    <w:tmpl w:val="8CA88542"/>
    <w:lvl w:ilvl="0" w:tplc="A5924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D0035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6BB6330"/>
    <w:multiLevelType w:val="hybridMultilevel"/>
    <w:tmpl w:val="C8167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D6FC3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5B03BCD"/>
    <w:multiLevelType w:val="multilevel"/>
    <w:tmpl w:val="CAAA6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9E64DE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BBD4C8D"/>
    <w:multiLevelType w:val="hybridMultilevel"/>
    <w:tmpl w:val="FAD6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A2B19"/>
    <w:multiLevelType w:val="hybridMultilevel"/>
    <w:tmpl w:val="691A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3"/>
  </w:num>
  <w:num w:numId="4">
    <w:abstractNumId w:val="8"/>
  </w:num>
  <w:num w:numId="5">
    <w:abstractNumId w:val="19"/>
  </w:num>
  <w:num w:numId="6">
    <w:abstractNumId w:val="25"/>
  </w:num>
  <w:num w:numId="7">
    <w:abstractNumId w:val="2"/>
  </w:num>
  <w:num w:numId="8">
    <w:abstractNumId w:val="13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  <w:num w:numId="15">
    <w:abstractNumId w:val="21"/>
  </w:num>
  <w:num w:numId="16">
    <w:abstractNumId w:val="26"/>
  </w:num>
  <w:num w:numId="17">
    <w:abstractNumId w:val="15"/>
  </w:num>
  <w:num w:numId="18">
    <w:abstractNumId w:val="20"/>
  </w:num>
  <w:num w:numId="19">
    <w:abstractNumId w:val="17"/>
  </w:num>
  <w:num w:numId="20">
    <w:abstractNumId w:val="11"/>
  </w:num>
  <w:num w:numId="21">
    <w:abstractNumId w:val="22"/>
  </w:num>
  <w:num w:numId="22">
    <w:abstractNumId w:val="3"/>
  </w:num>
  <w:num w:numId="23">
    <w:abstractNumId w:val="7"/>
  </w:num>
  <w:num w:numId="24">
    <w:abstractNumId w:val="24"/>
  </w:num>
  <w:num w:numId="25">
    <w:abstractNumId w:val="28"/>
  </w:num>
  <w:num w:numId="26">
    <w:abstractNumId w:val="18"/>
  </w:num>
  <w:num w:numId="27">
    <w:abstractNumId w:val="1"/>
  </w:num>
  <w:num w:numId="28">
    <w:abstractNumId w:val="4"/>
  </w:num>
  <w:num w:numId="29">
    <w:abstractNumId w:val="29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0"/>
    <w:rsid w:val="00001094"/>
    <w:rsid w:val="000035A4"/>
    <w:rsid w:val="00010536"/>
    <w:rsid w:val="000308BE"/>
    <w:rsid w:val="00076F6D"/>
    <w:rsid w:val="00097869"/>
    <w:rsid w:val="000C7DB7"/>
    <w:rsid w:val="000E4EBB"/>
    <w:rsid w:val="00122A76"/>
    <w:rsid w:val="001C09BF"/>
    <w:rsid w:val="001C2B07"/>
    <w:rsid w:val="001D47B3"/>
    <w:rsid w:val="001D5D17"/>
    <w:rsid w:val="00217D4E"/>
    <w:rsid w:val="00221A4E"/>
    <w:rsid w:val="0022629A"/>
    <w:rsid w:val="002629D4"/>
    <w:rsid w:val="002740D7"/>
    <w:rsid w:val="002838F4"/>
    <w:rsid w:val="00297DA8"/>
    <w:rsid w:val="002B47C9"/>
    <w:rsid w:val="002B4BE5"/>
    <w:rsid w:val="002D3F2B"/>
    <w:rsid w:val="002D58F5"/>
    <w:rsid w:val="002E2352"/>
    <w:rsid w:val="00303EE7"/>
    <w:rsid w:val="00305788"/>
    <w:rsid w:val="00314A0E"/>
    <w:rsid w:val="003256AD"/>
    <w:rsid w:val="00337A47"/>
    <w:rsid w:val="003452BA"/>
    <w:rsid w:val="003A092D"/>
    <w:rsid w:val="003A14CC"/>
    <w:rsid w:val="003A44AE"/>
    <w:rsid w:val="003A670F"/>
    <w:rsid w:val="003D039A"/>
    <w:rsid w:val="003D6E5A"/>
    <w:rsid w:val="00411569"/>
    <w:rsid w:val="00427F71"/>
    <w:rsid w:val="00442785"/>
    <w:rsid w:val="004F5B25"/>
    <w:rsid w:val="004F5CB3"/>
    <w:rsid w:val="0050576D"/>
    <w:rsid w:val="00574E7A"/>
    <w:rsid w:val="00582B69"/>
    <w:rsid w:val="0060527B"/>
    <w:rsid w:val="00642E1A"/>
    <w:rsid w:val="00667104"/>
    <w:rsid w:val="00696283"/>
    <w:rsid w:val="006B3880"/>
    <w:rsid w:val="006E2BB9"/>
    <w:rsid w:val="006E6347"/>
    <w:rsid w:val="006F404D"/>
    <w:rsid w:val="006F4C84"/>
    <w:rsid w:val="00725FED"/>
    <w:rsid w:val="007414FE"/>
    <w:rsid w:val="00754D54"/>
    <w:rsid w:val="007835AE"/>
    <w:rsid w:val="007D0645"/>
    <w:rsid w:val="007D360F"/>
    <w:rsid w:val="007F5204"/>
    <w:rsid w:val="00825A83"/>
    <w:rsid w:val="00854B99"/>
    <w:rsid w:val="00880995"/>
    <w:rsid w:val="00881DD2"/>
    <w:rsid w:val="00891A49"/>
    <w:rsid w:val="008F7B75"/>
    <w:rsid w:val="00922FE9"/>
    <w:rsid w:val="00924BD9"/>
    <w:rsid w:val="009322B8"/>
    <w:rsid w:val="0096661A"/>
    <w:rsid w:val="00983EBE"/>
    <w:rsid w:val="00993620"/>
    <w:rsid w:val="009C700C"/>
    <w:rsid w:val="009C7F2A"/>
    <w:rsid w:val="009D03A0"/>
    <w:rsid w:val="009D06FF"/>
    <w:rsid w:val="009E0935"/>
    <w:rsid w:val="00A05CC6"/>
    <w:rsid w:val="00A1554A"/>
    <w:rsid w:val="00A23C08"/>
    <w:rsid w:val="00A7513B"/>
    <w:rsid w:val="00AB15A2"/>
    <w:rsid w:val="00AB2945"/>
    <w:rsid w:val="00AD4CBA"/>
    <w:rsid w:val="00AF0D55"/>
    <w:rsid w:val="00AF1E3C"/>
    <w:rsid w:val="00AF2F4B"/>
    <w:rsid w:val="00B12FD9"/>
    <w:rsid w:val="00B14077"/>
    <w:rsid w:val="00B15E01"/>
    <w:rsid w:val="00B17E9C"/>
    <w:rsid w:val="00B525C6"/>
    <w:rsid w:val="00B86D87"/>
    <w:rsid w:val="00BA44C0"/>
    <w:rsid w:val="00BA75D5"/>
    <w:rsid w:val="00BB15FC"/>
    <w:rsid w:val="00BD6B6C"/>
    <w:rsid w:val="00BE2BF8"/>
    <w:rsid w:val="00BE7750"/>
    <w:rsid w:val="00C559FC"/>
    <w:rsid w:val="00C6442F"/>
    <w:rsid w:val="00CB019C"/>
    <w:rsid w:val="00CF1754"/>
    <w:rsid w:val="00CF6FCF"/>
    <w:rsid w:val="00D42AD4"/>
    <w:rsid w:val="00D55018"/>
    <w:rsid w:val="00D56F38"/>
    <w:rsid w:val="00D6303C"/>
    <w:rsid w:val="00D72484"/>
    <w:rsid w:val="00D82892"/>
    <w:rsid w:val="00D91F11"/>
    <w:rsid w:val="00D938D8"/>
    <w:rsid w:val="00D9748A"/>
    <w:rsid w:val="00DA4D75"/>
    <w:rsid w:val="00DC6CD8"/>
    <w:rsid w:val="00DF4C2E"/>
    <w:rsid w:val="00E428F0"/>
    <w:rsid w:val="00E8569C"/>
    <w:rsid w:val="00EC5363"/>
    <w:rsid w:val="00EC76EA"/>
    <w:rsid w:val="00ED0053"/>
    <w:rsid w:val="00F1474C"/>
    <w:rsid w:val="00F345C2"/>
    <w:rsid w:val="00F52858"/>
    <w:rsid w:val="00F62E0D"/>
    <w:rsid w:val="00F91286"/>
    <w:rsid w:val="00FA4E27"/>
    <w:rsid w:val="00FC2F0A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12466B"/>
  <w15:docId w15:val="{C18986F4-71EC-4281-98B4-286B4E5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80"/>
  </w:style>
  <w:style w:type="paragraph" w:styleId="Heading2">
    <w:name w:val="heading 2"/>
    <w:basedOn w:val="Normal"/>
    <w:next w:val="Normal"/>
    <w:link w:val="Heading2Char"/>
    <w:qFormat/>
    <w:rsid w:val="00CF17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95"/>
  </w:style>
  <w:style w:type="paragraph" w:styleId="Footer">
    <w:name w:val="footer"/>
    <w:basedOn w:val="Normal"/>
    <w:link w:val="FooterChar"/>
    <w:uiPriority w:val="99"/>
    <w:unhideWhenUsed/>
    <w:rsid w:val="0088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95"/>
  </w:style>
  <w:style w:type="paragraph" w:styleId="BalloonText">
    <w:name w:val="Balloon Text"/>
    <w:basedOn w:val="Normal"/>
    <w:link w:val="BalloonTextChar"/>
    <w:uiPriority w:val="99"/>
    <w:semiHidden/>
    <w:unhideWhenUsed/>
    <w:rsid w:val="0088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F175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Default">
    <w:name w:val="Default"/>
    <w:rsid w:val="00CF1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D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Dionie Klopper</dc:creator>
  <cp:lastModifiedBy>Dionie Klopper</cp:lastModifiedBy>
  <cp:revision>2</cp:revision>
  <cp:lastPrinted>2018-03-08T10:45:00Z</cp:lastPrinted>
  <dcterms:created xsi:type="dcterms:W3CDTF">2019-09-06T07:12:00Z</dcterms:created>
  <dcterms:modified xsi:type="dcterms:W3CDTF">2019-09-06T07:12:00Z</dcterms:modified>
</cp:coreProperties>
</file>